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№ 5</w:t>
      </w:r>
      <w:r w:rsidR="00A25B90">
        <w:rPr>
          <w:rFonts w:ascii="Times New Roman" w:hAnsi="Times New Roman" w:cs="Times New Roman"/>
          <w:b/>
          <w:sz w:val="24"/>
          <w:szCs w:val="24"/>
        </w:rPr>
        <w:t>930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B90" w:rsidRPr="00A25B90">
        <w:rPr>
          <w:rFonts w:ascii="Times New Roman" w:hAnsi="Times New Roman" w:cs="Times New Roman"/>
          <w:b/>
          <w:sz w:val="24"/>
          <w:szCs w:val="24"/>
        </w:rPr>
        <w:t>комплектующих к системам контроля и управления для КТК-Р и КТК-К</w:t>
      </w:r>
      <w:r w:rsidR="00854E0E" w:rsidRPr="00854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2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5B90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A25B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A25B9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F601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F601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A25B90" w:rsidP="00FF601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6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4" w:name="_GoBack"/>
            <w:bookmarkEnd w:id="4"/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601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601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01F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296ED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0DB5B9-9DBA-455C-A056-161D93BA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</cp:revision>
  <cp:lastPrinted>2017-03-07T10:36:00Z</cp:lastPrinted>
  <dcterms:created xsi:type="dcterms:W3CDTF">2023-10-30T06:52:00Z</dcterms:created>
  <dcterms:modified xsi:type="dcterms:W3CDTF">2023-10-30T06:52:00Z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